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rPr>
          <w:rFonts w:hint="eastAsia" w:eastAsia="方正楷体简体"/>
          <w:sz w:val="28"/>
          <w:szCs w:val="28"/>
        </w:rPr>
      </w:pPr>
      <w:r>
        <w:rPr>
          <w:rFonts w:eastAsia="仿宋_GB2312"/>
          <w:sz w:val="28"/>
          <w:szCs w:val="28"/>
        </w:rPr>
        <w:t>项目编码：</w:t>
      </w:r>
      <w:r>
        <w:rPr>
          <w:rFonts w:eastAsia="方正楷体简体"/>
          <w:sz w:val="28"/>
          <w:szCs w:val="28"/>
        </w:rPr>
        <w:t>__________</w:t>
      </w:r>
      <w:r>
        <w:rPr>
          <w:rFonts w:eastAsia="仿宋_GB2312"/>
          <w:sz w:val="28"/>
          <w:szCs w:val="28"/>
        </w:rPr>
        <w:t xml:space="preserve"> </w:t>
      </w: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第十</w:t>
      </w:r>
      <w:r>
        <w:rPr>
          <w:rFonts w:hint="eastAsia" w:eastAsia="方正小标宋简体"/>
          <w:sz w:val="44"/>
          <w:szCs w:val="44"/>
          <w:lang w:val="en-US" w:eastAsia="zh-CN"/>
        </w:rPr>
        <w:t>五</w:t>
      </w:r>
      <w:r>
        <w:rPr>
          <w:rFonts w:eastAsia="方正小标宋简体"/>
          <w:sz w:val="44"/>
          <w:szCs w:val="44"/>
        </w:rPr>
        <w:t>届浙江</w:t>
      </w:r>
      <w:r>
        <w:rPr>
          <w:rFonts w:hint="eastAsia" w:eastAsia="方正小标宋简体"/>
          <w:sz w:val="44"/>
          <w:szCs w:val="44"/>
        </w:rPr>
        <w:t>师范大学行知学院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</w:t>
      </w:r>
      <w:r>
        <w:rPr>
          <w:rFonts w:hint="eastAsia" w:eastAsia="方正小标宋简体"/>
          <w:sz w:val="44"/>
          <w:szCs w:val="44"/>
        </w:rPr>
        <w:t>涯</w:t>
      </w:r>
      <w:r>
        <w:rPr>
          <w:rFonts w:eastAsia="方正小标宋简体"/>
          <w:sz w:val="44"/>
          <w:szCs w:val="44"/>
        </w:rPr>
        <w:t>规划大赛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职业生涯规划书</w:t>
      </w:r>
    </w:p>
    <w:bookmarkEnd w:id="0"/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ind w:firstLine="1285" w:firstLineChars="40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eastAsia="仿宋_GB2312"/>
          <w:sz w:val="32"/>
          <w:szCs w:val="32"/>
        </w:rPr>
      </w:pPr>
    </w:p>
    <w:p>
      <w:pPr>
        <w:ind w:firstLine="1285" w:firstLineChars="4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</w:t>
      </w:r>
    </w:p>
    <w:p>
      <w:pPr>
        <w:ind w:firstLine="1285" w:firstLineChars="400"/>
        <w:rPr>
          <w:rFonts w:eastAsia="仿宋_GB2312"/>
          <w:b/>
          <w:sz w:val="30"/>
          <w:u w:val="single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二级学</w:t>
      </w:r>
      <w:r>
        <w:rPr>
          <w:rFonts w:hint="eastAsia" w:eastAsia="仿宋_GB2312"/>
          <w:b/>
          <w:sz w:val="32"/>
          <w:szCs w:val="32"/>
        </w:rPr>
        <w:t>院</w:t>
      </w:r>
      <w:r>
        <w:rPr>
          <w:rFonts w:eastAsia="仿宋_GB2312"/>
          <w:b/>
          <w:sz w:val="32"/>
          <w:szCs w:val="32"/>
        </w:rPr>
        <w:t xml:space="preserve">： </w:t>
      </w:r>
      <w:r>
        <w:rPr>
          <w:rFonts w:eastAsia="仿宋_GB2312"/>
          <w:b/>
          <w:sz w:val="30"/>
          <w:u w:val="single"/>
        </w:rPr>
        <w:t xml:space="preserve">                      </w:t>
      </w:r>
      <w:r>
        <w:rPr>
          <w:rFonts w:hint="eastAsia" w:eastAsia="仿宋_GB2312"/>
          <w:b/>
          <w:sz w:val="30"/>
          <w:u w:val="single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</w:t>
      </w: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    明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</w:t>
      </w:r>
      <w:r>
        <w:rPr>
          <w:rFonts w:hint="eastAsia" w:eastAsia="仿宋_GB2312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官方网站下载。职业生涯规划书部分正文不超过5000字，字体为仿宋，四号字。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三、《职业规划书》须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>
      <w:pPr>
        <w:ind w:firstLine="560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五、《职业生涯规划书》由各</w:t>
      </w:r>
      <w:r>
        <w:rPr>
          <w:rFonts w:hint="eastAsia" w:eastAsia="仿宋_GB2312"/>
          <w:sz w:val="30"/>
          <w:szCs w:val="30"/>
          <w:lang w:eastAsia="zh-CN"/>
        </w:rPr>
        <w:t>二级学院</w:t>
      </w:r>
      <w:r>
        <w:rPr>
          <w:rFonts w:hint="eastAsia" w:eastAsia="仿宋_GB2312"/>
          <w:sz w:val="30"/>
          <w:szCs w:val="30"/>
        </w:rPr>
        <w:t>审核发送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rPr>
          <w:rFonts w:eastAsia="仿宋_GB2312"/>
          <w:sz w:val="28"/>
          <w:szCs w:val="28"/>
        </w:rPr>
      </w:pPr>
    </w:p>
    <w:p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一、职业生涯规划基本信息</w:t>
      </w:r>
    </w:p>
    <w:tbl>
      <w:tblPr>
        <w:tblStyle w:val="4"/>
        <w:tblW w:w="9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517"/>
        <w:gridCol w:w="1417"/>
        <w:gridCol w:w="2410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    名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    别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    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业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目标职业理由（100字以内）</w:t>
            </w:r>
          </w:p>
        </w:tc>
        <w:tc>
          <w:tcPr>
            <w:tcW w:w="8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right="168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</w:tbl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二、职业生涯规划书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1、自我认知（主要从优劣势、个人兴趣等方面分析自我，并运用人才测评工具评估）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3、职业决策（详细描述职业目标的选择过程、备选目标，要求职业决策符合外部环境和个人特质，正确运用评估理论和决策模型）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4、计划与路径（个人近、中、长期的发展计划，要求符合逻辑和现实，具有可操作性）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963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5、自我监控（要求科学设定评估方案，并制定调整方案，具有可操作性）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16"/>
    <w:rsid w:val="000B78DE"/>
    <w:rsid w:val="00201316"/>
    <w:rsid w:val="00553D1B"/>
    <w:rsid w:val="00642C62"/>
    <w:rsid w:val="00862D6D"/>
    <w:rsid w:val="008F0E92"/>
    <w:rsid w:val="00A27DF4"/>
    <w:rsid w:val="00A44042"/>
    <w:rsid w:val="00AE4003"/>
    <w:rsid w:val="00D81D2D"/>
    <w:rsid w:val="00F67343"/>
    <w:rsid w:val="00FC7600"/>
    <w:rsid w:val="2667568C"/>
    <w:rsid w:val="2B0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113</Words>
  <Characters>645</Characters>
  <Lines>5</Lines>
  <Paragraphs>1</Paragraphs>
  <TotalTime>6</TotalTime>
  <ScaleCrop>false</ScaleCrop>
  <LinksUpToDate>false</LinksUpToDate>
  <CharactersWithSpaces>757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2018-10-16T16:08:00Z</dcterms:created>
  <dc:creator>jeason</dc:creator>
  <cp:lastModifiedBy>97432</cp:lastModifiedBy>
  <dcterms:modified xsi:type="dcterms:W3CDTF">2021-03-25T02:38:33Z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6DF7FC7D32364EAE880A0476AB28CC59</vt:lpwstr>
  </property>
</Properties>
</file>